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48F" w:rsidRPr="0002778E" w:rsidRDefault="00A7468A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bookmarkStart w:id="0" w:name="bookmark0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19545" cy="92071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920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="00E3148F" w:rsidRPr="0002778E">
        <w:rPr>
          <w:rFonts w:ascii="Times New Roman" w:eastAsia="Times New Roman" w:hAnsi="Times New Roman" w:cs="Times New Roman"/>
          <w:sz w:val="28"/>
          <w:szCs w:val="28"/>
        </w:rPr>
        <w:lastRenderedPageBreak/>
        <w:t>2.4. Доступ к электронным базам данных осуществляется на условиях, указанных в договорах, заключенных Учреждением с правообладателем электронных ресурсов (внешние базы данных). 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b/>
          <w:bCs/>
          <w:sz w:val="28"/>
          <w:szCs w:val="28"/>
        </w:rPr>
        <w:t>3. Порядок доступа к учебным и методическим материалам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3.1. Учебные и методические материалы, размещаемые на официальном сайте, находятся в открытом доступе.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3.2. Педагогическим работникам по их запросам могут выдаваться во временное пользование учебные и методические материалы, входящие в оснащение учебных кабинетов.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3.3. Выдача педагогическим работникам во временное пользование учебных и методических материалов, входящих в оснащение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ДОУ (методических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 кабинетов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>, осуществляетс</w:t>
      </w:r>
      <w:r>
        <w:rPr>
          <w:rFonts w:ascii="Times New Roman" w:eastAsia="Times New Roman" w:hAnsi="Times New Roman" w:cs="Times New Roman"/>
          <w:sz w:val="28"/>
          <w:szCs w:val="28"/>
        </w:rPr>
        <w:t>я  заведующей ДОУ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3.4. Срок, на который выдаются учебные и методические ма</w:t>
      </w:r>
      <w:r>
        <w:rPr>
          <w:rFonts w:ascii="Times New Roman" w:eastAsia="Times New Roman" w:hAnsi="Times New Roman" w:cs="Times New Roman"/>
          <w:sz w:val="28"/>
          <w:szCs w:val="28"/>
        </w:rPr>
        <w:t>териалы, определяется заведующим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>,  с учетом графика использования запрашиваемых материалов.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3.5. Выдача педагогическому работнику и сдача им учебных и методических материалов фиксируются в журнале выдачи.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3.6.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Arial" w:eastAsia="Times New Roman" w:hAnsi="Arial" w:cs="Arial"/>
          <w:sz w:val="28"/>
          <w:szCs w:val="28"/>
        </w:rPr>
        <w:t> 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b/>
          <w:bCs/>
          <w:sz w:val="28"/>
          <w:szCs w:val="28"/>
        </w:rPr>
        <w:t>4. Порядок доступа к материально-техническим средствам обеспечения образовательной деятельности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4.1. Доступ педагогических работников к материально-техническим средствам обеспечения образовательной деятельности осуществляется без ограничения 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>проведе</w:t>
      </w:r>
      <w:r>
        <w:rPr>
          <w:rFonts w:ascii="Times New Roman" w:eastAsia="Times New Roman" w:hAnsi="Times New Roman" w:cs="Times New Roman"/>
          <w:sz w:val="28"/>
          <w:szCs w:val="28"/>
        </w:rPr>
        <w:t>нию</w:t>
      </w:r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 занятий, </w:t>
      </w:r>
      <w:proofErr w:type="gramStart"/>
      <w:r w:rsidRPr="0002778E">
        <w:rPr>
          <w:rFonts w:ascii="Times New Roman" w:eastAsia="Times New Roman" w:hAnsi="Times New Roman" w:cs="Times New Roman"/>
          <w:sz w:val="28"/>
          <w:szCs w:val="28"/>
        </w:rPr>
        <w:t>определенное</w:t>
      </w:r>
      <w:proofErr w:type="gramEnd"/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 в расписании занятий.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4.2. Использование движимых (переносных) материально-технических средств обеспечения образовательной деятельности (проекторы и т.п.) осуществляется по письменной заявке, поданной педагогическим работником (не менее чем за 3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4.3. Выдача педагогическому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4.4. Для копирования или тиражирования учебных и методических материалов педагогические работники имеют право пользоваться копировальным автоматом.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4.5. Педагогический работник может сделать не более 100 копий страниц формата А</w:t>
      </w:r>
      <w:proofErr w:type="gramStart"/>
      <w:r w:rsidRPr="0002778E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 в квартал. Количество сделанных копий (страниц формата А</w:t>
      </w:r>
      <w:proofErr w:type="gramStart"/>
      <w:r w:rsidRPr="0002778E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Pr="0002778E">
        <w:rPr>
          <w:rFonts w:ascii="Times New Roman" w:eastAsia="Times New Roman" w:hAnsi="Times New Roman" w:cs="Times New Roman"/>
          <w:sz w:val="28"/>
          <w:szCs w:val="28"/>
        </w:rPr>
        <w:t>) при каждом копировании фиксируется педагогическим работником в журнале использования копировального аппарата.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4.6. Для распечатывания учебных и методических материалов педагогические работники имеют право пользоваться принтером. Педагогический работник может распечатать на принтере не более 100 страниц формата А</w:t>
      </w:r>
      <w:proofErr w:type="gramStart"/>
      <w:r w:rsidRPr="0002778E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 в квартал.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lastRenderedPageBreak/>
        <w:t>4.7. В случае необходимости тиражирования или печати сверх установленного объёма педагогический работник обязан обратиться со служебной запиской на имя заведующего ДОУ.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b/>
          <w:bCs/>
          <w:sz w:val="28"/>
          <w:szCs w:val="28"/>
        </w:rPr>
        <w:t>5. Заключительные положения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 xml:space="preserve">6.1. Накопители информации (CD-диски, </w:t>
      </w:r>
      <w:proofErr w:type="spellStart"/>
      <w:r w:rsidRPr="0002778E">
        <w:rPr>
          <w:rFonts w:ascii="Times New Roman" w:eastAsia="Times New Roman" w:hAnsi="Times New Roman" w:cs="Times New Roman"/>
          <w:sz w:val="28"/>
          <w:szCs w:val="28"/>
        </w:rPr>
        <w:t>флеш</w:t>
      </w:r>
      <w:proofErr w:type="spellEnd"/>
      <w:r w:rsidRPr="0002778E">
        <w:rPr>
          <w:rFonts w:ascii="Times New Roman" w:eastAsia="Times New Roman" w:hAnsi="Times New Roman" w:cs="Times New Roman"/>
          <w:sz w:val="28"/>
          <w:szCs w:val="28"/>
        </w:rPr>
        <w:t>-накопители,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6.2. Срок действия положения не ограничен.</w:t>
      </w:r>
    </w:p>
    <w:p w:rsidR="00E3148F" w:rsidRPr="0002778E" w:rsidRDefault="00E3148F" w:rsidP="00E3148F">
      <w:pPr>
        <w:shd w:val="clear" w:color="auto" w:fill="FFFFFF"/>
        <w:rPr>
          <w:rFonts w:ascii="Arial" w:eastAsia="Times New Roman" w:hAnsi="Arial" w:cs="Arial"/>
          <w:sz w:val="28"/>
          <w:szCs w:val="28"/>
        </w:rPr>
      </w:pPr>
      <w:r w:rsidRPr="0002778E">
        <w:rPr>
          <w:rFonts w:ascii="Times New Roman" w:eastAsia="Times New Roman" w:hAnsi="Times New Roman" w:cs="Times New Roman"/>
          <w:sz w:val="28"/>
          <w:szCs w:val="28"/>
        </w:rPr>
        <w:t>6.3. При изменении законодательства в акт вносятся изменения в установленном законом порядке</w:t>
      </w:r>
    </w:p>
    <w:p w:rsidR="00E3148F" w:rsidRPr="0002778E" w:rsidRDefault="00E3148F" w:rsidP="00E3148F">
      <w:pPr>
        <w:spacing w:line="276" w:lineRule="auto"/>
        <w:rPr>
          <w:rFonts w:asciiTheme="minorHAnsi" w:eastAsiaTheme="minorHAnsi" w:hAnsiTheme="minorHAnsi" w:cstheme="minorBidi"/>
          <w:color w:val="auto"/>
          <w:sz w:val="28"/>
          <w:szCs w:val="28"/>
          <w:lang w:eastAsia="en-US"/>
        </w:rPr>
      </w:pPr>
    </w:p>
    <w:p w:rsidR="00E3148F" w:rsidRPr="0002778E" w:rsidRDefault="00E3148F" w:rsidP="00E3148F">
      <w:pPr>
        <w:pStyle w:val="11"/>
      </w:pPr>
    </w:p>
    <w:bookmarkEnd w:id="0"/>
    <w:p w:rsidR="00E3148F" w:rsidRPr="0002778E" w:rsidRDefault="00E3148F" w:rsidP="00E3148F">
      <w:pPr>
        <w:pStyle w:val="11"/>
      </w:pPr>
    </w:p>
    <w:p w:rsidR="009E28F7" w:rsidRDefault="00896E04"/>
    <w:sectPr w:rsidR="009E28F7" w:rsidSect="00142B1F">
      <w:footerReference w:type="default" r:id="rId8"/>
      <w:type w:val="continuous"/>
      <w:pgSz w:w="11905" w:h="16837"/>
      <w:pgMar w:top="1312" w:right="787" w:bottom="923" w:left="851" w:header="1309" w:footer="92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E04" w:rsidRDefault="00896E04">
      <w:r>
        <w:separator/>
      </w:r>
    </w:p>
  </w:endnote>
  <w:endnote w:type="continuationSeparator" w:id="0">
    <w:p w:rsidR="00896E04" w:rsidRDefault="00896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536" w:rsidRDefault="00E3148F">
    <w:pPr>
      <w:pStyle w:val="1"/>
      <w:framePr w:h="187" w:wrap="none" w:vAnchor="text" w:hAnchor="margin" w:x="-66" w:y="222"/>
      <w:rPr>
        <w:rFonts w:ascii="Arial Unicode MS" w:hAnsi="Arial Unicode MS" w:cs="Arial Unicode MS"/>
      </w:rPr>
    </w:pPr>
    <w:r>
      <w:rPr>
        <w:rStyle w:val="11pt"/>
      </w:rPr>
      <w:t>43</w:t>
    </w:r>
  </w:p>
  <w:p w:rsidR="00610536" w:rsidRDefault="00896E04">
    <w:pPr>
      <w:rPr>
        <w:color w:val="auto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E04" w:rsidRDefault="00896E04">
      <w:r>
        <w:separator/>
      </w:r>
    </w:p>
  </w:footnote>
  <w:footnote w:type="continuationSeparator" w:id="0">
    <w:p w:rsidR="00896E04" w:rsidRDefault="00896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48F"/>
    <w:rsid w:val="00896E04"/>
    <w:rsid w:val="009A766A"/>
    <w:rsid w:val="00A7468A"/>
    <w:rsid w:val="00BE13CD"/>
    <w:rsid w:val="00E3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48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link w:val="1"/>
    <w:uiPriority w:val="99"/>
    <w:rsid w:val="00E3148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basedOn w:val="a3"/>
    <w:uiPriority w:val="99"/>
    <w:rsid w:val="00E3148F"/>
    <w:rPr>
      <w:rFonts w:ascii="Times New Roman" w:hAnsi="Times New Roman" w:cs="Times New Roman"/>
      <w:sz w:val="22"/>
      <w:szCs w:val="22"/>
      <w:shd w:val="clear" w:color="auto" w:fill="FFFFFF"/>
    </w:rPr>
  </w:style>
  <w:style w:type="character" w:customStyle="1" w:styleId="10">
    <w:name w:val="Заголовок №1"/>
    <w:basedOn w:val="a0"/>
    <w:link w:val="11"/>
    <w:uiPriority w:val="99"/>
    <w:rsid w:val="00E3148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E3148F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11">
    <w:name w:val="Заголовок №11"/>
    <w:basedOn w:val="a"/>
    <w:link w:val="10"/>
    <w:uiPriority w:val="99"/>
    <w:rsid w:val="00E3148F"/>
    <w:pPr>
      <w:shd w:val="clear" w:color="auto" w:fill="FFFFFF"/>
      <w:spacing w:line="322" w:lineRule="exact"/>
      <w:ind w:firstLine="2040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SimSun">
    <w:name w:val="Колонтитул + SimSun"/>
    <w:aliases w:val="11 pt,Полужирный"/>
    <w:basedOn w:val="a3"/>
    <w:uiPriority w:val="99"/>
    <w:rsid w:val="00E3148F"/>
    <w:rPr>
      <w:rFonts w:ascii="SimSun" w:eastAsia="SimSun" w:hAnsi="Times New Roman" w:cs="SimSun"/>
      <w:b/>
      <w:bCs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A746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468A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48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link w:val="1"/>
    <w:uiPriority w:val="99"/>
    <w:rsid w:val="00E3148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basedOn w:val="a3"/>
    <w:uiPriority w:val="99"/>
    <w:rsid w:val="00E3148F"/>
    <w:rPr>
      <w:rFonts w:ascii="Times New Roman" w:hAnsi="Times New Roman" w:cs="Times New Roman"/>
      <w:sz w:val="22"/>
      <w:szCs w:val="22"/>
      <w:shd w:val="clear" w:color="auto" w:fill="FFFFFF"/>
    </w:rPr>
  </w:style>
  <w:style w:type="character" w:customStyle="1" w:styleId="10">
    <w:name w:val="Заголовок №1"/>
    <w:basedOn w:val="a0"/>
    <w:link w:val="11"/>
    <w:uiPriority w:val="99"/>
    <w:rsid w:val="00E3148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E3148F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11">
    <w:name w:val="Заголовок №11"/>
    <w:basedOn w:val="a"/>
    <w:link w:val="10"/>
    <w:uiPriority w:val="99"/>
    <w:rsid w:val="00E3148F"/>
    <w:pPr>
      <w:shd w:val="clear" w:color="auto" w:fill="FFFFFF"/>
      <w:spacing w:line="322" w:lineRule="exact"/>
      <w:ind w:firstLine="2040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SimSun">
    <w:name w:val="Колонтитул + SimSun"/>
    <w:aliases w:val="11 pt,Полужирный"/>
    <w:basedOn w:val="a3"/>
    <w:uiPriority w:val="99"/>
    <w:rsid w:val="00E3148F"/>
    <w:rPr>
      <w:rFonts w:ascii="SimSun" w:eastAsia="SimSun" w:hAnsi="Times New Roman" w:cs="SimSun"/>
      <w:b/>
      <w:bCs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A746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468A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3</cp:revision>
  <dcterms:created xsi:type="dcterms:W3CDTF">2020-01-23T06:06:00Z</dcterms:created>
  <dcterms:modified xsi:type="dcterms:W3CDTF">2020-01-23T06:51:00Z</dcterms:modified>
</cp:coreProperties>
</file>